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2859" w:rsidRDefault="00132859" w:rsidP="001E7144">
      <w:pPr>
        <w:spacing w:after="0" w:line="240" w:lineRule="auto"/>
        <w:ind w:left="360" w:firstLine="348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742950" y="180975"/>
            <wp:positionH relativeFrom="margin">
              <wp:align>center</wp:align>
            </wp:positionH>
            <wp:positionV relativeFrom="margin">
              <wp:align>center</wp:align>
            </wp:positionV>
            <wp:extent cx="7210425" cy="9525000"/>
            <wp:effectExtent l="1905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952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2859" w:rsidRDefault="00132859" w:rsidP="0013285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E7144" w:rsidRPr="009B3A45" w:rsidRDefault="001E7144" w:rsidP="001E7144">
      <w:pPr>
        <w:spacing w:after="0" w:line="240" w:lineRule="auto"/>
        <w:ind w:left="360" w:firstLine="348"/>
        <w:jc w:val="center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>Пояснительная записка</w:t>
      </w:r>
    </w:p>
    <w:p w:rsidR="00275800" w:rsidRPr="009B3A45" w:rsidRDefault="00275800" w:rsidP="00275800">
      <w:pPr>
        <w:spacing w:after="0" w:line="240" w:lineRule="auto"/>
        <w:ind w:firstLine="708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5 класс, или первый год основной школы посвящён изучению группы декоративных искусств, в которых сохраняется наглядный для детей их практический смысл, связь с фольклором, с национальными и народными корнями искусств. Для формирования мировоззрения подростков особенно важно знакомство с народным, крестьянским декоративным искусством, которое наиболее полно хранит и передаёт новым поколениям национальные традиции, выработанные народом формы эстетического отношения к миру.</w:t>
      </w:r>
    </w:p>
    <w:p w:rsidR="00275800" w:rsidRPr="009B3A45" w:rsidRDefault="00275800" w:rsidP="00275800">
      <w:pPr>
        <w:spacing w:after="0" w:line="240" w:lineRule="auto"/>
        <w:ind w:firstLine="708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Образный язык декоративного искусства имеет свои особенности. Цвет и форма в декоративном искусстве часто имеют символичное значение.  Чувство гармонии и чувство материала особенно успешно можно развить у школьников в процессе изучения цветовых и линейных ритмов, композиционная стройность постепенно осваивается учащимися от урока к уроку.</w:t>
      </w:r>
    </w:p>
    <w:p w:rsidR="00275800" w:rsidRPr="009B3A45" w:rsidRDefault="00275800" w:rsidP="00275800">
      <w:pPr>
        <w:spacing w:after="0" w:line="240" w:lineRule="auto"/>
        <w:ind w:firstLine="708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Именно поэтому выработка у школьников способности чувствовать и понимать эстетические начала декоративного искусства, осознавать единство функционального и эстетического значения вещи важно для формирования культуры быта нашего народа, культуры его труда, культуры человеческих отношений.</w:t>
      </w:r>
    </w:p>
    <w:p w:rsidR="00275800" w:rsidRPr="009B3A45" w:rsidRDefault="00275800" w:rsidP="00275800">
      <w:pPr>
        <w:spacing w:after="0" w:line="240" w:lineRule="auto"/>
        <w:ind w:firstLine="708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Формированию познавательного интереса детей к предмету и искусству в целом способствуют разнообразные типы уроков, формы и методы проведения занятий.</w:t>
      </w:r>
    </w:p>
    <w:p w:rsidR="00275800" w:rsidRDefault="00275800" w:rsidP="001E714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1E7144" w:rsidRPr="009B3A45" w:rsidRDefault="001E7144" w:rsidP="001E7144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Цель программы: 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приобщение к искусству как духовному опыту поколений, овладение способами художественной деятельности, развитие индивидуальности, дарования и творческих способностей ребенка.</w:t>
      </w:r>
    </w:p>
    <w:p w:rsidR="001E7144" w:rsidRPr="009B3A45" w:rsidRDefault="001E7144" w:rsidP="001E7144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Изучение изобразительного искусства на ступени среднего общего образования направлено на достижение следующих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задач:</w:t>
      </w:r>
    </w:p>
    <w:p w:rsidR="001E7144" w:rsidRPr="009B3A45" w:rsidRDefault="001E7144" w:rsidP="001E7144">
      <w:pPr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развитие 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способности к эмоционально-ценностному восприятию произведения изобразительного искусства, выражению в творческих работах своего отношения к окружающему миру; формирование понимания красоты, гармонии цветового богатства действительности;</w:t>
      </w:r>
    </w:p>
    <w:p w:rsidR="001E7144" w:rsidRPr="009B3A45" w:rsidRDefault="001E7144" w:rsidP="001E7144">
      <w:pPr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способствовать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освоению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школьниками знаний о мире пластических искусств: изобразительном, декоративно-прикладном, архитектуре, дизайне; о формах их бытования в повседневном окружении ребенка;</w:t>
      </w:r>
    </w:p>
    <w:p w:rsidR="001E7144" w:rsidRPr="009B3A45" w:rsidRDefault="001E7144" w:rsidP="001E7144">
      <w:pPr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способствовать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овладению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учащимися умениями, навыками, способами художественной деятельности;</w:t>
      </w:r>
    </w:p>
    <w:p w:rsidR="001E7144" w:rsidRPr="009B3A45" w:rsidRDefault="001E7144" w:rsidP="001E7144">
      <w:pPr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воспитание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эмоциональной отзывчивости и культуры восприятия произведений профессионального и народного изобразительного искусства; нравственных и эстетических чувств; любви к родной природе, своему народу, Родине, уважения к ее традициям, героическому прошлому, многонациональной культуре;</w:t>
      </w:r>
    </w:p>
    <w:p w:rsidR="009719E0" w:rsidRDefault="001E7144" w:rsidP="009719E0">
      <w:pPr>
        <w:spacing w:after="0" w:line="240" w:lineRule="auto"/>
        <w:ind w:left="720" w:hanging="360"/>
        <w:jc w:val="both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ознакомление 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с творчеством выдающихся художников прошлого и настоящего.  </w:t>
      </w:r>
    </w:p>
    <w:p w:rsidR="009719E0" w:rsidRDefault="009719E0" w:rsidP="00275800">
      <w:pPr>
        <w:spacing w:after="0" w:line="270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275800" w:rsidRPr="00275800" w:rsidRDefault="00275800" w:rsidP="00275800">
      <w:pPr>
        <w:spacing w:after="0" w:line="27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7580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Рабочая программа рассчитана на 35 часов в год, в связи с тем, что урок №30 «Современное выставочное искусство» приходится на 02.05.19 (праздничный день), а урок  №32 «Ты сам мастер декоративно-прикладного искусства» приходится на 09.05.19 (праздничный день), тема 4 «</w:t>
      </w:r>
      <w:r w:rsidRPr="00275800">
        <w:rPr>
          <w:rFonts w:ascii="Times New Roman" w:hAnsi="Times New Roman"/>
          <w:sz w:val="24"/>
          <w:szCs w:val="24"/>
        </w:rPr>
        <w:t>Декоративное искусство в современном мире</w:t>
      </w:r>
      <w:proofErr w:type="gramStart"/>
      <w:r w:rsidRPr="00275800">
        <w:rPr>
          <w:rFonts w:ascii="Times New Roman" w:hAnsi="Times New Roman"/>
          <w:sz w:val="24"/>
          <w:szCs w:val="24"/>
        </w:rPr>
        <w:t>»у</w:t>
      </w:r>
      <w:proofErr w:type="gramEnd"/>
      <w:r w:rsidRPr="00275800">
        <w:rPr>
          <w:rFonts w:ascii="Times New Roman" w:hAnsi="Times New Roman"/>
          <w:sz w:val="24"/>
          <w:szCs w:val="24"/>
        </w:rPr>
        <w:t>плотняется на 2 часа, таким образом данная рабочая программа рассчитана на 33 часа в год.</w:t>
      </w:r>
    </w:p>
    <w:p w:rsidR="0052346B" w:rsidRPr="00B646A6" w:rsidRDefault="00275800" w:rsidP="00B646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Учебно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- т</w:t>
      </w:r>
      <w:r w:rsidR="00B646A6" w:rsidRPr="00B646A6">
        <w:rPr>
          <w:rFonts w:ascii="Times New Roman" w:hAnsi="Times New Roman" w:cs="Times New Roman"/>
          <w:b/>
          <w:sz w:val="28"/>
          <w:szCs w:val="28"/>
        </w:rPr>
        <w:t>ематическ</w:t>
      </w:r>
      <w:r>
        <w:rPr>
          <w:rFonts w:ascii="Times New Roman" w:hAnsi="Times New Roman" w:cs="Times New Roman"/>
          <w:b/>
          <w:sz w:val="28"/>
          <w:szCs w:val="28"/>
        </w:rPr>
        <w:t>ий</w:t>
      </w:r>
      <w:proofErr w:type="gramEnd"/>
      <w:r w:rsidR="00B646A6" w:rsidRPr="00B646A6">
        <w:rPr>
          <w:rFonts w:ascii="Times New Roman" w:hAnsi="Times New Roman" w:cs="Times New Roman"/>
          <w:b/>
          <w:sz w:val="28"/>
          <w:szCs w:val="28"/>
        </w:rPr>
        <w:t xml:space="preserve"> план </w:t>
      </w:r>
    </w:p>
    <w:tbl>
      <w:tblPr>
        <w:tblW w:w="10206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103"/>
        <w:gridCol w:w="1843"/>
        <w:gridCol w:w="3260"/>
      </w:tblGrid>
      <w:tr w:rsidR="009719E0" w:rsidRPr="00AF41A5" w:rsidTr="00275800">
        <w:trPr>
          <w:trHeight w:val="1319"/>
        </w:trPr>
        <w:tc>
          <w:tcPr>
            <w:tcW w:w="5103" w:type="dxa"/>
          </w:tcPr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719E0" w:rsidRPr="009719E0" w:rsidRDefault="009719E0" w:rsidP="00DB569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1843" w:type="dxa"/>
          </w:tcPr>
          <w:p w:rsidR="009719E0" w:rsidRPr="009719E0" w:rsidRDefault="009719E0" w:rsidP="0027580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Количество</w:t>
            </w:r>
          </w:p>
          <w:p w:rsidR="009719E0" w:rsidRPr="009719E0" w:rsidRDefault="009719E0" w:rsidP="0027580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 xml:space="preserve">часов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по</w:t>
            </w:r>
            <w:proofErr w:type="gramEnd"/>
          </w:p>
          <w:p w:rsidR="009719E0" w:rsidRPr="009719E0" w:rsidRDefault="009719E0" w:rsidP="0027580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программе</w:t>
            </w:r>
          </w:p>
        </w:tc>
        <w:tc>
          <w:tcPr>
            <w:tcW w:w="3260" w:type="dxa"/>
          </w:tcPr>
          <w:p w:rsidR="009719E0" w:rsidRPr="009719E0" w:rsidRDefault="009719E0" w:rsidP="0027580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Количество часов по календарно-тематическому планированию</w:t>
            </w:r>
          </w:p>
        </w:tc>
      </w:tr>
      <w:tr w:rsidR="009719E0" w:rsidRPr="00AF41A5" w:rsidTr="00275800">
        <w:trPr>
          <w:trHeight w:val="308"/>
        </w:trPr>
        <w:tc>
          <w:tcPr>
            <w:tcW w:w="5103" w:type="dxa"/>
          </w:tcPr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 xml:space="preserve">1. </w:t>
            </w:r>
            <w:r w:rsidRPr="009719E0">
              <w:rPr>
                <w:rFonts w:ascii="Times New Roman" w:hAnsi="Times New Roman"/>
                <w:b/>
                <w:i/>
                <w:sz w:val="28"/>
                <w:szCs w:val="28"/>
              </w:rPr>
              <w:t>Древние корни народного искусства.</w:t>
            </w:r>
          </w:p>
        </w:tc>
        <w:tc>
          <w:tcPr>
            <w:tcW w:w="1843" w:type="dxa"/>
          </w:tcPr>
          <w:p w:rsidR="009719E0" w:rsidRPr="009719E0" w:rsidRDefault="009719E0" w:rsidP="009719E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719E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3260" w:type="dxa"/>
          </w:tcPr>
          <w:p w:rsidR="009719E0" w:rsidRPr="009719E0" w:rsidRDefault="009719E0" w:rsidP="00DB569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9719E0" w:rsidRPr="00AF41A5" w:rsidTr="00275800">
        <w:trPr>
          <w:trHeight w:val="308"/>
        </w:trPr>
        <w:tc>
          <w:tcPr>
            <w:tcW w:w="5103" w:type="dxa"/>
          </w:tcPr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 xml:space="preserve">2. </w:t>
            </w:r>
            <w:r w:rsidRPr="009719E0">
              <w:rPr>
                <w:rFonts w:ascii="Times New Roman" w:hAnsi="Times New Roman"/>
                <w:b/>
                <w:i/>
                <w:sz w:val="28"/>
                <w:szCs w:val="28"/>
              </w:rPr>
              <w:t>Связь времен в народном искусстве.</w:t>
            </w:r>
          </w:p>
        </w:tc>
        <w:tc>
          <w:tcPr>
            <w:tcW w:w="1843" w:type="dxa"/>
          </w:tcPr>
          <w:p w:rsidR="009719E0" w:rsidRPr="009719E0" w:rsidRDefault="009719E0" w:rsidP="009719E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719E0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3260" w:type="dxa"/>
          </w:tcPr>
          <w:p w:rsidR="009719E0" w:rsidRPr="009719E0" w:rsidRDefault="009719E0" w:rsidP="00DB569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9719E0" w:rsidRPr="00AF41A5" w:rsidTr="00275800">
        <w:trPr>
          <w:trHeight w:val="308"/>
        </w:trPr>
        <w:tc>
          <w:tcPr>
            <w:tcW w:w="5103" w:type="dxa"/>
          </w:tcPr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 xml:space="preserve">3. </w:t>
            </w:r>
            <w:r w:rsidRPr="009719E0">
              <w:rPr>
                <w:rFonts w:ascii="Times New Roman" w:hAnsi="Times New Roman"/>
                <w:b/>
                <w:i/>
                <w:sz w:val="28"/>
                <w:szCs w:val="28"/>
              </w:rPr>
              <w:t>Декор – человек, общество, время.</w:t>
            </w:r>
          </w:p>
        </w:tc>
        <w:tc>
          <w:tcPr>
            <w:tcW w:w="1843" w:type="dxa"/>
          </w:tcPr>
          <w:p w:rsidR="009719E0" w:rsidRPr="009719E0" w:rsidRDefault="009719E0" w:rsidP="009719E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719E0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3260" w:type="dxa"/>
          </w:tcPr>
          <w:p w:rsidR="009719E0" w:rsidRPr="009719E0" w:rsidRDefault="009719E0" w:rsidP="00DB569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9719E0" w:rsidRPr="00AF41A5" w:rsidTr="00275800">
        <w:trPr>
          <w:trHeight w:val="674"/>
        </w:trPr>
        <w:tc>
          <w:tcPr>
            <w:tcW w:w="5103" w:type="dxa"/>
          </w:tcPr>
          <w:p w:rsidR="009719E0" w:rsidRPr="009719E0" w:rsidRDefault="009719E0" w:rsidP="00DB569F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9719E0">
              <w:rPr>
                <w:rFonts w:ascii="Times New Roman" w:hAnsi="Times New Roman"/>
                <w:b/>
                <w:sz w:val="28"/>
                <w:szCs w:val="28"/>
              </w:rPr>
              <w:t>4.</w:t>
            </w:r>
            <w:r w:rsidRPr="009719E0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Декоративное искусство в современном мире.</w:t>
            </w:r>
          </w:p>
        </w:tc>
        <w:tc>
          <w:tcPr>
            <w:tcW w:w="1843" w:type="dxa"/>
          </w:tcPr>
          <w:p w:rsidR="009719E0" w:rsidRPr="009719E0" w:rsidRDefault="009719E0" w:rsidP="009719E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719E0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3260" w:type="dxa"/>
          </w:tcPr>
          <w:p w:rsidR="009719E0" w:rsidRPr="009719E0" w:rsidRDefault="00275800" w:rsidP="00DB569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9719E0" w:rsidRPr="00AF41A5" w:rsidTr="00275800">
        <w:trPr>
          <w:trHeight w:val="674"/>
        </w:trPr>
        <w:tc>
          <w:tcPr>
            <w:tcW w:w="5103" w:type="dxa"/>
          </w:tcPr>
          <w:p w:rsidR="009719E0" w:rsidRPr="009719E0" w:rsidRDefault="009719E0" w:rsidP="009719E0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843" w:type="dxa"/>
          </w:tcPr>
          <w:p w:rsidR="009719E0" w:rsidRPr="009719E0" w:rsidRDefault="009719E0" w:rsidP="009719E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3260" w:type="dxa"/>
          </w:tcPr>
          <w:p w:rsidR="009719E0" w:rsidRDefault="009719E0" w:rsidP="0027580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275800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</w:tbl>
    <w:p w:rsidR="005C5E24" w:rsidRDefault="005C5E24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5C5E24" w:rsidRDefault="005C5E24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275800" w:rsidRDefault="00275800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275800" w:rsidRDefault="00275800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275800" w:rsidRDefault="00275800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9719E0" w:rsidRDefault="009719E0" w:rsidP="00B646A6">
      <w:pPr>
        <w:spacing w:after="0" w:line="270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E7144" w:rsidRPr="001E7144" w:rsidRDefault="001E7144" w:rsidP="001E7144">
      <w:pPr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1E7144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lastRenderedPageBreak/>
        <w:t xml:space="preserve">Содержание </w:t>
      </w:r>
      <w:r w:rsidR="00361004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курса</w:t>
      </w:r>
      <w:r w:rsidR="00B92960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изобразительного искусства в 5 классе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1.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Вводный урок, урок-знакомство.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 Цели и задачи: определить уровень подготовки учащихся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нарисовать то, что умеешь и любишь рисовать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работы учащихся 5-8 классов.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о лете,  загадки.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2.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Древние образы в народном искусстве. Символика цвета и формы.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понятием «декоративно-прикладное искусство», объяснить, что выражают древние образы и символы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рисунка на тему древних образов в узорах вышивки, росписи, резьбе по дереву (древо жизни, мать-земля, птица, конь, солнце)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таблица с изображением чаши-календаря и знаков-символов, иллюстрации с изображением орнамента на предметах быта.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3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 Убранство русской избы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начать изучать язык декоративно-прикладного искусства; познакомить учащихся с сюжетно – декоративной композицией.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создание эскиза декоративного убранства русской избы.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музей деревянного зодчества; иллюстрации к русским народным сказкам с изображением избы, терема.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Н. Клюева.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4.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Внутренний мир русской избы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основными понятиями внутреннего убранства русской избы; развивать творческие навыки.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изображение внутреннего убранства русской избы.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схемы-таблицы с изобра</w:t>
      </w:r>
      <w:r w:rsidR="00F41104">
        <w:rPr>
          <w:rFonts w:ascii="Times New Roman" w:eastAsia="Times New Roman" w:hAnsi="Times New Roman" w:cs="Times New Roman"/>
          <w:color w:val="000000"/>
          <w:lang w:eastAsia="ru-RU"/>
        </w:rPr>
        <w:t xml:space="preserve">жением элементов русской печи, 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красного угла», рисунки учащихся, иллюстрации к русским народным сказкам, былинам, загадкам.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пословицы, поговорки,  загадки.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5. 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Конструкция, декор предметов народного быта.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понятием «декоративно-прикладное искусство».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декоративного убранства предметов крестьянского быта (прялка)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таблица и иллюстрации с изображением русских прялок.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о пряхе.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6. 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Русская народная вышивка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со старинной русской народной вышивкой в двух аспектах: историческом и художественном. Сформировать понятие «орнамент».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создание эскиза вышитого полотенца по мотивам народной вышивки.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схемы-таблицы с мотивами орнаментов;</w:t>
      </w:r>
      <w:proofErr w:type="gramStart"/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 .</w:t>
      </w:r>
      <w:proofErr w:type="gramEnd"/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7. 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Народный праздничный костюм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русским народным костюмом.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создание эскиза народного праздничного костюма (женского или мужского)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репродукции картин известных художников, рисунки учащихся.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8. 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Народные праздничные обряды.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главными русскими народными праздниками, с праздничными обрядами.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композиции «Наш весёлый хоровод»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репродукции картин известных художников, иллюстрации к русским народным сказкам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пословицы, поговорки, стихи.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9. 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Обобщение </w:t>
      </w:r>
      <w:r w:rsidR="00361004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по теме: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«Древние образы народного искусства»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обобщить знания учащихся по теме «Древние образы народного искусства»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решение кроссвордов, работа с карточками.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репродукции картин известных художников.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стихи, пословицы, загадки.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10.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Древние образы в современных народных игрушках. Урок-беседа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основными видами русской народной игрушке; воспитать любовь к традиционной русской культуре.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таблицы-иллюстрации с изображением русских народных игрушек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по теме урока.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11. </w:t>
      </w: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Рисование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и роспись собственной модели игрушки.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</w:t>
      </w:r>
      <w:r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ачи: научить детей приёмам рисования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и росписи традиционной русской игрушке.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 создание 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своего образа игрушки, роспись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lastRenderedPageBreak/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таблицы с изображением орнаментов росписи игрушек, таблица с изображением порядка изготовления игрушек.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12. 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Искусство Гжели. Истоки и современное развитие промысла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историей возникновения Гжельской керамики, с особенностями искусства Гжели; воспитывать любовь и интерес к родной культуре.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Гжельской керамики.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презентация «Гжель»; схемы-таблицы с изображением  Гжельских узоров.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13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 Городецкая роспись.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историей развития городецкой росписи, произведений промысла; воспитывать любовь и интерес к родной культуре.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разделочной доски.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слайды и репродукции с изображением произведений городецкого промысла, плакаты-таблицы с изображением предметов городецкого промысла.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14.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Хохлома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хохломской росписью;</w:t>
      </w:r>
      <w:r w:rsidRPr="009B3A45">
        <w:rPr>
          <w:rFonts w:ascii="Calibri" w:eastAsia="Times New Roman" w:hAnsi="Calibri" w:cs="Arial"/>
          <w:i/>
          <w:iCs/>
          <w:color w:val="000000"/>
          <w:lang w:eastAsia="ru-RU"/>
        </w:rPr>
        <w:t> 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воспитывать любовь и интерес к родной культуре.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выполнить рисунок в стиле хохломы.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слайды и репродукции с изображением произведений Хохломы, плакаты-таблицы с изображением предметов промысла.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о хохломской росписи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15. 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Искусство </w:t>
      </w:r>
      <w:proofErr w:type="spellStart"/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Жостова</w:t>
      </w:r>
      <w:proofErr w:type="spellEnd"/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. Истоки и современное развитие промысла.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Цели и задачи: познакомить учащихся с  историей художественного промысла производства подносов </w:t>
      </w:r>
      <w:proofErr w:type="spellStart"/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Жостово</w:t>
      </w:r>
      <w:proofErr w:type="spellEnd"/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;</w:t>
      </w:r>
      <w:r w:rsidRPr="009B3A45">
        <w:rPr>
          <w:rFonts w:ascii="Calibri" w:eastAsia="Times New Roman" w:hAnsi="Calibri" w:cs="Arial"/>
          <w:i/>
          <w:iCs/>
          <w:color w:val="000000"/>
          <w:lang w:eastAsia="ru-RU"/>
        </w:rPr>
        <w:t> 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воспитывать любовь и интерес к родной культуре.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 выполнение фрагмента по мотивам </w:t>
      </w:r>
      <w:proofErr w:type="spellStart"/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жостовской</w:t>
      </w:r>
      <w:proofErr w:type="spellEnd"/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 росписи.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  плакаты-таблицы с изображением предметов промысла, иллюстрации с изображением подносов </w:t>
      </w:r>
      <w:proofErr w:type="spellStart"/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Жостово</w:t>
      </w:r>
      <w:proofErr w:type="spellEnd"/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16. 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Роль народных художественных промыслов в современной жизни. Обобщение темы четверти «Связь времён в народном искусстве».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обобщить знания учащихся о народных промыслах.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участие в выступлениях поисковых группах.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материалы с изображением народных промыслов.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песни.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17. 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Зачем людям украшения? Урок-беседа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донести до детей понятие «социальная функция декоративно-прикладного искусства», познакомить учащихся с понятием «одежда» и её значение.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рассмотрение и обсуждение разнообразного зрительного ряда, подобранного по теме.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украшений и костюмов древнего общества.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18. 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Выполнение эскиза украшения древних славян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особенностями украшений воинов, древних охотников, царя и т. д.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украшения, в  котором используются характерные знаки-символы.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украшений и костюмов древнего общества,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19. 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Одежда «говорит» о человеке.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декоративным искусством различных стран; сформировать понимание места и роли декоративного искусства в жизни человека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продумывание общей композиции коллективной работы «Бал во дворце»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репродукции картин известных художников, иллюстрации с изображением костюмов и мебели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 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музыка И. Баха.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20. 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Рисунок на тему «Бал во дворце».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учащихся с декоративным искусством различных стран; сформировать понимание места и роли декоративного искусства в жизни человека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композиции «Бал во дворце»»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репродукции картин известных художников, иллюстрации с изображением костюмов и мебели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 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музыка И. Баха.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21. 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 чём рассказывают нам гербы и эмблемы.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сформировать у учащихся представление о гербах, познакомить с основными частями традиционного герба, рассказать об истории гербов и эмблем.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создание эскиза собственного герба, герба своей семьи или класса.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гербов различных государств и городов, изображение эмблем.</w:t>
      </w:r>
    </w:p>
    <w:p w:rsidR="00A276F2" w:rsidRDefault="00A276F2" w:rsidP="001E7144">
      <w:pPr>
        <w:spacing w:after="0" w:line="240" w:lineRule="auto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22. 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Эскиз герба своей семьи или класса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сформировать у учащихся представление о гербах, выполнить эскиз герба.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создание эскиза собственного герба, герба своей семьи или класса.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гербов различных государств и городов, изображение эмблем.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23. 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Роль декоративного искусства в жизни древнего общества.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декоративным искусством Древнего Египта, его ролью в жизни древнего общества.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украшения, в  котором используются характерные знаки-символы.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украшений и костюмов древнего общества, рисунки учащихся.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О. Тарутина из книги «Что я видел в Эрмитаже»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24. 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Эскиз древнеегипетского украшения.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символикой элементов декора в произведениях Древнего Египта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украшения, в  котором используются характерные знаки-символы. Выполнение работы в цвете.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украшений и костюмов древнего общества, рисунки учащихся.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25 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Декоративное искусство Древней Греции. Костюм эпохи Древней Греции.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декоративным искусством Древней Греции, его ролью в жизни древнего общества, сформировать представление об основных элементах костюма.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костюма эпохи Древней Греции.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украшений и костюмов древнего общества, рисунки учащихся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Литературный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стихи О. Тарутина из книги «Что я видел в Эрмитаже»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«Сиртаки»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26. 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Роль декоративного искусства в жизни человека и общества. Обобщение темы четверти «Декор - человек, общество, время».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закрепить знания учащихся о декоративном искусстве древнего общества, выявить основные понятия и функции древнего общества.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различных аналитически-творческих заданий.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иллюстрации с изображением памятников истории Древнего Египта и Древней Греции, украшений и костюмов древнего общества, рисунки учащихся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27. 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Современное выставочное искусство. Урок – беседа.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современным декоративным искусством; показать отличие современного декоративного искусства от традиционных народных промыслов; рассказать об искусстве  витража.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 керамических предметов, изделий из кованого металла, витражей, рисунки учащихся.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28. 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Ты сам – мастер декоративно – прикладного искусства.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Панно из бумаги «Весна»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технологией изготовления декоративного панно; развивать интерес к народному творчеству.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эскиза будущего панно.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декоративного панно.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29. 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Урок – практикум. Создание панно «Весна»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технологией изготовления декоративного панно; развивать интерес к народному творчеству.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декоративного панно.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30. </w:t>
      </w: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Витраж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познакомить учащихся с исто</w:t>
      </w:r>
      <w:r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рией витража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  иллюстрации с изображением </w:t>
      </w:r>
      <w:r>
        <w:rPr>
          <w:rFonts w:ascii="Times New Roman" w:eastAsia="Times New Roman" w:hAnsi="Times New Roman" w:cs="Times New Roman"/>
          <w:color w:val="000000"/>
          <w:lang w:eastAsia="ru-RU"/>
        </w:rPr>
        <w:t>витража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31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. Урок – практикум. Изготовление </w:t>
      </w:r>
      <w:r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витража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Цели и задачи: научить детей изготавливать </w:t>
      </w:r>
      <w:r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имитацию витража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 xml:space="preserve">  иллюстрации с изображением </w:t>
      </w:r>
      <w:r>
        <w:rPr>
          <w:rFonts w:ascii="Times New Roman" w:eastAsia="Times New Roman" w:hAnsi="Times New Roman" w:cs="Times New Roman"/>
          <w:color w:val="000000"/>
          <w:lang w:eastAsia="ru-RU"/>
        </w:rPr>
        <w:t>витража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32 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Ты сам – мастер декоративно – прикладного искусства. Изготовление декоративной вазы.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продолжить знакомство учащихся с декоративным искусством; научить детей владеть практическими навыками выразительного использования формы, объёма, цвета, фактуры в процессе создания творческой работы.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декоративных ваз, рисунки учащихся.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33. 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Урок – практикум. Изготовление декоративной вазы.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продолжить знакомство учащихся с декоративным искусством; научить детей владеть практическими навыками выразительного использования формы, объёма, цвета, фактуры в процессе создания творческой работы.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декоративных ваз, рисунки учащихся.</w:t>
      </w:r>
    </w:p>
    <w:p w:rsidR="001E7144" w:rsidRDefault="001E7144" w:rsidP="001E7144">
      <w:pPr>
        <w:spacing w:after="0" w:line="240" w:lineRule="auto"/>
        <w:ind w:firstLine="706"/>
        <w:rPr>
          <w:rFonts w:ascii="Times New Roman" w:eastAsia="Times New Roman" w:hAnsi="Times New Roman" w:cs="Times New Roman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Default="001E7144" w:rsidP="001E714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34. </w:t>
      </w:r>
      <w:r w:rsidR="00A276F2"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Урок – практикум. Изготовление декоративной вазы.</w:t>
      </w:r>
    </w:p>
    <w:p w:rsidR="00A276F2" w:rsidRPr="009B3A45" w:rsidRDefault="00A276F2" w:rsidP="00A276F2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продолжить знакомство учащихся с декоративным искусством; научить детей владеть практическими навыками выразительного использования формы, объёма, цвета, фактуры в процессе создания творческой работы.</w:t>
      </w:r>
    </w:p>
    <w:p w:rsidR="00A276F2" w:rsidRPr="009B3A45" w:rsidRDefault="00A276F2" w:rsidP="00A276F2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творческой работы</w:t>
      </w: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 </w:t>
      </w:r>
    </w:p>
    <w:p w:rsidR="00A276F2" w:rsidRPr="009B3A45" w:rsidRDefault="00A276F2" w:rsidP="00A276F2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декоративных ваз, рисунки учащихся.</w:t>
      </w:r>
    </w:p>
    <w:p w:rsidR="00A276F2" w:rsidRPr="00A276F2" w:rsidRDefault="00A276F2" w:rsidP="00A276F2">
      <w:pPr>
        <w:spacing w:after="0" w:line="240" w:lineRule="auto"/>
        <w:ind w:firstLine="706"/>
        <w:rPr>
          <w:rFonts w:ascii="Times New Roman" w:eastAsia="Times New Roman" w:hAnsi="Times New Roman" w:cs="Times New Roman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35. 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9B3A4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Обобщающий урок по теме четверти «Декоративное искусство в современном мире».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Цели и задачи: закрепить знания учащихся о декоративном искусстве в современном мире.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Задание: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выполнение различных аналитически-творческих заданий.</w:t>
      </w:r>
    </w:p>
    <w:p w:rsidR="001E7144" w:rsidRPr="009B3A45" w:rsidRDefault="001E7144" w:rsidP="001E7144">
      <w:pPr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Зрительный 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 иллюстрации с изображением изделий декоративно-прикладного искусства.</w:t>
      </w:r>
    </w:p>
    <w:p w:rsidR="001E7144" w:rsidRPr="009B3A45" w:rsidRDefault="001E7144" w:rsidP="001E7144">
      <w:pPr>
        <w:spacing w:after="0" w:line="240" w:lineRule="auto"/>
        <w:ind w:firstLine="706"/>
        <w:rPr>
          <w:rFonts w:ascii="Arial" w:eastAsia="Times New Roman" w:hAnsi="Arial" w:cs="Arial"/>
          <w:color w:val="000000"/>
          <w:lang w:eastAsia="ru-RU"/>
        </w:rPr>
      </w:pPr>
      <w:r w:rsidRPr="009B3A45">
        <w:rPr>
          <w:rFonts w:ascii="Times New Roman" w:eastAsia="Times New Roman" w:hAnsi="Times New Roman" w:cs="Times New Roman"/>
          <w:i/>
          <w:iCs/>
          <w:color w:val="000000"/>
          <w:u w:val="single"/>
          <w:lang w:eastAsia="ru-RU"/>
        </w:rPr>
        <w:t>Музыкальный  ряд:</w:t>
      </w:r>
      <w:r w:rsidRPr="009B3A45">
        <w:rPr>
          <w:rFonts w:ascii="Times New Roman" w:eastAsia="Times New Roman" w:hAnsi="Times New Roman" w:cs="Times New Roman"/>
          <w:color w:val="000000"/>
          <w:lang w:eastAsia="ru-RU"/>
        </w:rPr>
        <w:t> русские народные мелодии.</w:t>
      </w:r>
    </w:p>
    <w:p w:rsidR="009719E0" w:rsidRDefault="009719E0"/>
    <w:p w:rsidR="009719E0" w:rsidRPr="00B646A6" w:rsidRDefault="00275800" w:rsidP="00B646A6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Планируемые </w:t>
      </w:r>
      <w:r w:rsidR="007F52AA" w:rsidRPr="007F52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результаты освоения учебного предмета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44"/>
          <w:b/>
          <w:bCs/>
          <w:color w:val="000000"/>
        </w:rPr>
        <w:t>Личностные результаты: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воспитание патриотических чувств, чувства гордости за свою Родину, многонациональный народ России, освоение древних корней искусства своего народа; воспитание бережного отношения к рукотворным памятникам старины, к поликультурному наследию нашей страны, осознание себя гражданами России, ответственными за сохранение народных художественных традиций, спасение культурных ценностей;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формирование уважительного и доброжелательного отношения к традициям, культуре другого народа, готовности достигать взаимопонимания при обсуждении спорных вопросов;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формирование ответственного отношения к обучению и познанию искусства, готовности и способности к саморазвитию и самообразованию;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развитие эстетической потребности в общении с народным декоративно-прикладным искусством, творческих способностей, наблюдательности, зрительной памяти, воображения и фантазии,  эмоционально-ценностного отношения к народным мастерам и их творениям, коммуникативных навыков в процессе совместной практической творческой деятельности.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spellStart"/>
      <w:r w:rsidRPr="00B646A6">
        <w:rPr>
          <w:rStyle w:val="c44"/>
          <w:b/>
          <w:bCs/>
          <w:color w:val="000000"/>
        </w:rPr>
        <w:t>Метапредметные</w:t>
      </w:r>
      <w:proofErr w:type="spellEnd"/>
      <w:r w:rsidRPr="00B646A6">
        <w:rPr>
          <w:rStyle w:val="c44"/>
          <w:b/>
          <w:bCs/>
          <w:color w:val="000000"/>
        </w:rPr>
        <w:t xml:space="preserve"> результаты: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 xml:space="preserve">• умение осознавать народное (крестьянское) прикладное искусство как единый образ цельного и стройного мира, несущий упорядоченность космоса, постигать народные представления о красоте, мироздании, которые «были и </w:t>
      </w:r>
      <w:proofErr w:type="spellStart"/>
      <w:r w:rsidRPr="00B646A6">
        <w:rPr>
          <w:rStyle w:val="c0"/>
          <w:rFonts w:eastAsiaTheme="majorEastAsia"/>
          <w:color w:val="000000"/>
        </w:rPr>
        <w:t>мирочувствованием</w:t>
      </w:r>
      <w:proofErr w:type="spellEnd"/>
      <w:r w:rsidRPr="00B646A6">
        <w:rPr>
          <w:rStyle w:val="c0"/>
          <w:rFonts w:eastAsiaTheme="majorEastAsia"/>
          <w:color w:val="000000"/>
        </w:rPr>
        <w:t xml:space="preserve"> и самой жизнью» (М. А. Некрасова); понимание ценности памятников крестьянского искусства для зрителя XXI </w:t>
      </w:r>
      <w:proofErr w:type="gramStart"/>
      <w:r w:rsidRPr="00B646A6">
        <w:rPr>
          <w:rStyle w:val="c0"/>
          <w:rFonts w:eastAsiaTheme="majorEastAsia"/>
          <w:color w:val="000000"/>
        </w:rPr>
        <w:t>в</w:t>
      </w:r>
      <w:proofErr w:type="gramEnd"/>
      <w:r w:rsidRPr="00B646A6">
        <w:rPr>
          <w:rStyle w:val="c0"/>
          <w:rFonts w:eastAsiaTheme="majorEastAsia"/>
          <w:color w:val="000000"/>
        </w:rPr>
        <w:t>.;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умение ориентироваться в традиционном крестьянском бытовом искусстве, в вопросах поликультурного характера, отражающих единство и многообразие культур народов России; умение сравнивать, объяснять, в чём отличие, например, жилища, одежды народов Русского Севера и Закавказья, иных регионов России;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B646A6">
        <w:rPr>
          <w:rStyle w:val="c0"/>
          <w:rFonts w:eastAsiaTheme="majorEastAsia"/>
          <w:color w:val="000000"/>
        </w:rPr>
        <w:t>• умение самостоятельно определять цели и задачи в учёбе, планировать пути достижения цели, приобретать основы умения учиться, развивать интерес к познавательной деятельности, например, через более глубокое освоение программного материала (возможная тематика:</w:t>
      </w:r>
      <w:proofErr w:type="gramEnd"/>
      <w:r w:rsidRPr="00B646A6">
        <w:rPr>
          <w:rStyle w:val="c0"/>
          <w:rFonts w:eastAsiaTheme="majorEastAsia"/>
          <w:color w:val="000000"/>
        </w:rPr>
        <w:t xml:space="preserve"> </w:t>
      </w:r>
      <w:proofErr w:type="gramStart"/>
      <w:r w:rsidRPr="00B646A6">
        <w:rPr>
          <w:rStyle w:val="c0"/>
          <w:rFonts w:eastAsiaTheme="majorEastAsia"/>
          <w:color w:val="000000"/>
        </w:rPr>
        <w:t>«Традиционные образы народного искусства — солнце, древо, птица, конь — в картинах, народных сказках и песнях», «Искусства, которые объединяют образ народного праздника» и т. д.), умение выявлять родство, близость орнамента народной вышивки с памятниками устно-поэтического творчества (народные песни, былины), выстраивание связей между смежными предметными областями (литература, история, география);</w:t>
      </w:r>
      <w:proofErr w:type="gramEnd"/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B646A6">
        <w:rPr>
          <w:rStyle w:val="c0"/>
          <w:rFonts w:eastAsiaTheme="majorEastAsia"/>
          <w:color w:val="000000"/>
        </w:rPr>
        <w:t>• умение осознанно выбирать наиболее эффективные способы решения творческих и познавательных задач (ученик сам выбирает художественный материал для создания декоративного изображения; организует самостоятельный поиск художественно-познавательного материала по конкретной тематике, используя для этого журналы, книги по искусству, Интернет; готовит выступление-презентацию совместно со сверстниками, организует выставку изделий народного творчества, реализует себя в качестве экскурсовода);</w:t>
      </w:r>
      <w:proofErr w:type="gramEnd"/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lastRenderedPageBreak/>
        <w:t>• умение определять способы действия в рамках необходимых требований, оценивать результат — художественный «ответ» — на поставленную учебную задачу, его соответствие задаче, умение адекватно воспринимать оценку учителя и сверстников.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44"/>
          <w:b/>
          <w:bCs/>
          <w:color w:val="000000"/>
        </w:rPr>
        <w:t>Предметные результаты: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осознание древних корней, места и значения уникального народного (крестьянского) прикладного искусства в жизни отдельного человека и сообщества людей, территориально связанных между собой;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знание и понимание специфики образного языка народного (крестьянского) прикладного искусства, семантического значения традиционных образов (древо жизни, мать-земля, конь, птица, солярные знаки);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умение выявлять в произведениях крестьянского прикладного искусства тесную связь утилитарно-функционального и художественно-образного начал, конструктивного, декоративного и изобразительного элементов, формы и декора, использовать эти знания в практической деятельности;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освоение в практических формах работы образного язы</w:t>
      </w:r>
      <w:r w:rsidR="00B646A6" w:rsidRPr="00B646A6">
        <w:rPr>
          <w:rStyle w:val="c0"/>
          <w:rFonts w:eastAsiaTheme="majorEastAsia"/>
          <w:color w:val="000000"/>
        </w:rPr>
        <w:t>ка</w:t>
      </w:r>
      <w:r w:rsidRPr="00B646A6">
        <w:rPr>
          <w:rStyle w:val="c0"/>
          <w:rFonts w:eastAsiaTheme="majorEastAsia"/>
          <w:color w:val="000000"/>
        </w:rPr>
        <w:t xml:space="preserve"> произведений крестьянского прикладного искусства, его специфики, а также приобретение опыта выполнения условного, лаконичного декоративно-обобщённого изображения в опоре на существующие народные традиции;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приобретение опыта выполнения декоративной работы, творческих проектов, эскизов (деревянная утварь, надомная резьба, орнамент вышивки, украшение женского праздничного костюма и т. д.) на основе народной традиции в различных художественных материалах и техниках;</w:t>
      </w:r>
    </w:p>
    <w:p w:rsidR="00966D92" w:rsidRPr="00B646A6" w:rsidRDefault="00966D92" w:rsidP="00966D92">
      <w:pPr>
        <w:pStyle w:val="c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646A6">
        <w:rPr>
          <w:rStyle w:val="c0"/>
          <w:rFonts w:eastAsiaTheme="majorEastAsia"/>
          <w:color w:val="000000"/>
        </w:rPr>
        <w:t>• приобретение опыта совместной поисковой деятельности, связанной с изучением древних корней и особенностей крестьянского прикладного искусства.</w:t>
      </w:r>
    </w:p>
    <w:p w:rsidR="007F52AA" w:rsidRDefault="007F52AA"/>
    <w:p w:rsidR="00736D46" w:rsidRPr="00DB415E" w:rsidRDefault="00736D46" w:rsidP="00736D46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415E">
        <w:rPr>
          <w:rFonts w:ascii="Times New Roman" w:hAnsi="Times New Roman" w:cs="Times New Roman"/>
          <w:b/>
          <w:sz w:val="28"/>
          <w:szCs w:val="28"/>
        </w:rPr>
        <w:t xml:space="preserve">Тематическое планирование уроков </w:t>
      </w:r>
      <w:r>
        <w:rPr>
          <w:rFonts w:ascii="Times New Roman" w:hAnsi="Times New Roman" w:cs="Times New Roman"/>
          <w:b/>
          <w:sz w:val="28"/>
          <w:szCs w:val="28"/>
        </w:rPr>
        <w:t>изобразительного искусства</w:t>
      </w:r>
      <w:r w:rsidRPr="00DB415E">
        <w:rPr>
          <w:rFonts w:ascii="Times New Roman" w:hAnsi="Times New Roman" w:cs="Times New Roman"/>
          <w:b/>
          <w:sz w:val="28"/>
          <w:szCs w:val="28"/>
        </w:rPr>
        <w:t xml:space="preserve">  в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DB415E">
        <w:rPr>
          <w:rFonts w:ascii="Times New Roman" w:hAnsi="Times New Roman" w:cs="Times New Roman"/>
          <w:b/>
          <w:sz w:val="28"/>
          <w:szCs w:val="28"/>
        </w:rPr>
        <w:t xml:space="preserve"> классе</w:t>
      </w:r>
    </w:p>
    <w:p w:rsidR="00736D46" w:rsidRPr="00DB415E" w:rsidRDefault="00736D46" w:rsidP="00736D46">
      <w:pPr>
        <w:shd w:val="clear" w:color="auto" w:fill="FFFFFF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415E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DB415E">
        <w:rPr>
          <w:rFonts w:ascii="Times New Roman" w:hAnsi="Times New Roman" w:cs="Times New Roman"/>
          <w:b/>
          <w:sz w:val="28"/>
          <w:szCs w:val="28"/>
        </w:rPr>
        <w:t xml:space="preserve">час в неделю – </w:t>
      </w:r>
      <w:r>
        <w:rPr>
          <w:rFonts w:ascii="Times New Roman" w:hAnsi="Times New Roman" w:cs="Times New Roman"/>
          <w:b/>
          <w:sz w:val="28"/>
          <w:szCs w:val="28"/>
        </w:rPr>
        <w:t xml:space="preserve">35 </w:t>
      </w:r>
      <w:r w:rsidRPr="00DB415E">
        <w:rPr>
          <w:rFonts w:ascii="Times New Roman" w:hAnsi="Times New Roman" w:cs="Times New Roman"/>
          <w:b/>
          <w:sz w:val="28"/>
          <w:szCs w:val="28"/>
        </w:rPr>
        <w:t>часов в год)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3"/>
        <w:gridCol w:w="2234"/>
        <w:gridCol w:w="4252"/>
        <w:gridCol w:w="3544"/>
      </w:tblGrid>
      <w:tr w:rsidR="00736D46" w:rsidRPr="00DB415E" w:rsidTr="00736D46">
        <w:tc>
          <w:tcPr>
            <w:tcW w:w="993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234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4252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Основное содержание</w:t>
            </w:r>
          </w:p>
        </w:tc>
        <w:tc>
          <w:tcPr>
            <w:tcW w:w="3544" w:type="dxa"/>
          </w:tcPr>
          <w:p w:rsidR="00736D46" w:rsidRPr="00DB415E" w:rsidRDefault="00736D46" w:rsidP="006603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основных видов деятельности</w:t>
            </w:r>
          </w:p>
          <w:p w:rsidR="00736D46" w:rsidRPr="00DB415E" w:rsidRDefault="00736D46" w:rsidP="006603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15E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обучающихся</w:t>
            </w:r>
          </w:p>
        </w:tc>
      </w:tr>
      <w:tr w:rsidR="00736D46" w:rsidRPr="00DB415E" w:rsidTr="00736D46">
        <w:tc>
          <w:tcPr>
            <w:tcW w:w="993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34" w:type="dxa"/>
          </w:tcPr>
          <w:p w:rsidR="00736D46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57CA5">
              <w:rPr>
                <w:rFonts w:ascii="Times New Roman" w:hAnsi="Times New Roman"/>
                <w:b/>
                <w:bCs/>
                <w:sz w:val="28"/>
                <w:szCs w:val="28"/>
              </w:rPr>
              <w:t>Древние корни народного искусства</w:t>
            </w:r>
          </w:p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- </w:t>
            </w:r>
            <w:r w:rsidRPr="00F57CA5">
              <w:rPr>
                <w:rFonts w:ascii="Times New Roman" w:hAnsi="Times New Roman"/>
                <w:b/>
                <w:bCs/>
                <w:sz w:val="28"/>
                <w:szCs w:val="28"/>
              </w:rPr>
              <w:t>8 часов</w:t>
            </w:r>
          </w:p>
        </w:tc>
        <w:tc>
          <w:tcPr>
            <w:tcW w:w="4252" w:type="dxa"/>
          </w:tcPr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Древние образы в народном искусстве.</w:t>
            </w:r>
          </w:p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Декор русской избы.</w:t>
            </w:r>
          </w:p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Внутренний мир русской избы.</w:t>
            </w:r>
          </w:p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Конструкция, декор предметов народного быта.</w:t>
            </w:r>
          </w:p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Образы и мотивы в орнаментах русской народной вышивки.</w:t>
            </w:r>
          </w:p>
          <w:p w:rsidR="006603DA" w:rsidRPr="006603DA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603DA">
              <w:rPr>
                <w:rFonts w:ascii="Times New Roman" w:eastAsia="Calibri" w:hAnsi="Times New Roman" w:cs="Times New Roman"/>
              </w:rPr>
              <w:t>Народный праздничный костюм.</w:t>
            </w:r>
          </w:p>
          <w:p w:rsidR="00736D46" w:rsidRPr="00DB415E" w:rsidRDefault="006603DA" w:rsidP="006603D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41A5">
              <w:rPr>
                <w:rFonts w:ascii="Times New Roman" w:eastAsia="Calibri" w:hAnsi="Times New Roman" w:cs="Times New Roman"/>
              </w:rPr>
              <w:t>Народные праздничные обряды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3544" w:type="dxa"/>
          </w:tcPr>
          <w:p w:rsidR="00736D46" w:rsidRDefault="00736D46" w:rsidP="00736D46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Знать, что такое ДПИ.</w:t>
            </w:r>
          </w:p>
          <w:p w:rsidR="00736D46" w:rsidRDefault="00736D46" w:rsidP="00736D46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Знать условно-символический язык крестьянского прикладного искусства.</w:t>
            </w:r>
          </w:p>
          <w:p w:rsidR="00736D46" w:rsidRDefault="00736D46" w:rsidP="00736D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Уметь изобразить солярные знаки. </w:t>
            </w:r>
            <w:proofErr w:type="gramStart"/>
            <w:r>
              <w:rPr>
                <w:rFonts w:ascii="Times New Roman" w:hAnsi="Times New Roman"/>
              </w:rPr>
              <w:t>Знать</w:t>
            </w:r>
            <w:proofErr w:type="gramEnd"/>
            <w:r>
              <w:rPr>
                <w:rFonts w:ascii="Times New Roman" w:hAnsi="Times New Roman"/>
              </w:rPr>
              <w:t xml:space="preserve"> как украшал свой дом человек. Уметь изобразить различные символы, использующиеся в украшении и обереге жилища. </w:t>
            </w:r>
          </w:p>
          <w:p w:rsidR="00736D46" w:rsidRDefault="00736D46" w:rsidP="00736D46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Знать, что такое интерьер.</w:t>
            </w:r>
          </w:p>
          <w:p w:rsidR="00736D46" w:rsidRDefault="00736D46" w:rsidP="00736D46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Знать</w:t>
            </w:r>
            <w:proofErr w:type="gramEnd"/>
            <w:r>
              <w:rPr>
                <w:rFonts w:ascii="Times New Roman" w:hAnsi="Times New Roman"/>
              </w:rPr>
              <w:t xml:space="preserve"> как и зачем украшали люди  окружающие их предметы.</w:t>
            </w:r>
          </w:p>
          <w:p w:rsidR="00736D46" w:rsidRPr="00736D46" w:rsidRDefault="00736D46" w:rsidP="00736D46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Уметь вписать в интерьер предметы быта. Знать, что такое орнамент, его виды. Уметь декоративно оформить изделие традиционным орнаментом, выдержать единство формы и декора. Знать элементы крестьянского костюма, их назначение. Уметь изображать различные виды костюма. Знать, что такое праздник. Уметь использовать собственные работы в создании инсценировки.</w:t>
            </w:r>
          </w:p>
        </w:tc>
      </w:tr>
      <w:tr w:rsidR="00736D46" w:rsidRPr="00DB415E" w:rsidTr="00736D46">
        <w:tc>
          <w:tcPr>
            <w:tcW w:w="993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234" w:type="dxa"/>
          </w:tcPr>
          <w:p w:rsidR="004968C1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57CA5">
              <w:rPr>
                <w:rFonts w:ascii="Times New Roman" w:hAnsi="Times New Roman"/>
                <w:b/>
                <w:bCs/>
                <w:sz w:val="28"/>
                <w:szCs w:val="28"/>
              </w:rPr>
              <w:t>Связь времен в народном искусстве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</w:p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- </w:t>
            </w:r>
            <w:r w:rsidRPr="00F57CA5">
              <w:rPr>
                <w:rFonts w:ascii="Times New Roman" w:hAnsi="Times New Roman"/>
                <w:b/>
                <w:bCs/>
                <w:sz w:val="28"/>
                <w:szCs w:val="28"/>
              </w:rPr>
              <w:t>8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часов</w:t>
            </w:r>
          </w:p>
        </w:tc>
        <w:tc>
          <w:tcPr>
            <w:tcW w:w="4252" w:type="dxa"/>
          </w:tcPr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lastRenderedPageBreak/>
              <w:t>Древние образы в современных народных игрушках.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 xml:space="preserve"> Искусство Гжели. Истоки и современное развитие промысла.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 xml:space="preserve">Искусство Городца. Истоки и </w:t>
            </w:r>
            <w:r w:rsidRPr="00AF41A5">
              <w:rPr>
                <w:rFonts w:ascii="Times New Roman" w:eastAsia="Calibri" w:hAnsi="Times New Roman" w:cs="Times New Roman"/>
              </w:rPr>
              <w:lastRenderedPageBreak/>
              <w:t>современное развитие промысла.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 xml:space="preserve">Искусство </w:t>
            </w:r>
            <w:proofErr w:type="spellStart"/>
            <w:r w:rsidRPr="00AF41A5">
              <w:rPr>
                <w:rFonts w:ascii="Times New Roman" w:eastAsia="Calibri" w:hAnsi="Times New Roman" w:cs="Times New Roman"/>
              </w:rPr>
              <w:t>Жостова</w:t>
            </w:r>
            <w:proofErr w:type="spellEnd"/>
            <w:r w:rsidRPr="00AF41A5">
              <w:rPr>
                <w:rFonts w:ascii="Times New Roman" w:eastAsia="Calibri" w:hAnsi="Times New Roman" w:cs="Times New Roman"/>
              </w:rPr>
              <w:t>. Истоки и современное развитие промысла.</w:t>
            </w:r>
          </w:p>
          <w:p w:rsidR="00736D46" w:rsidRPr="00DB415E" w:rsidRDefault="006603DA" w:rsidP="006603D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41A5">
              <w:rPr>
                <w:rFonts w:ascii="Times New Roman" w:eastAsia="Calibri" w:hAnsi="Times New Roman" w:cs="Times New Roman"/>
              </w:rPr>
              <w:t>Роль народных художественных промыслов в современной жизни</w:t>
            </w:r>
            <w:r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3544" w:type="dxa"/>
          </w:tcPr>
          <w:p w:rsid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Знать особенности пластической формы глиняных игрушек, принадлежащих различным художественным промыслам.</w:t>
            </w:r>
          </w:p>
          <w:p w:rsidR="004968C1" w:rsidRDefault="004968C1" w:rsidP="004968C1">
            <w:pPr>
              <w:spacing w:after="0" w:line="240" w:lineRule="auto"/>
              <w:ind w:right="17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Уметь выразить единство формы </w:t>
            </w:r>
            <w:r>
              <w:rPr>
                <w:rFonts w:ascii="Times New Roman" w:hAnsi="Times New Roman"/>
              </w:rPr>
              <w:lastRenderedPageBreak/>
              <w:t>и декора в игрушке. Знать р</w:t>
            </w:r>
            <w:r w:rsidRPr="00AF41A5">
              <w:rPr>
                <w:rFonts w:ascii="Times New Roman" w:hAnsi="Times New Roman"/>
              </w:rPr>
              <w:t xml:space="preserve">азнообразие и </w:t>
            </w:r>
            <w:proofErr w:type="spellStart"/>
            <w:r w:rsidRPr="00AF41A5">
              <w:rPr>
                <w:rFonts w:ascii="Times New Roman" w:hAnsi="Times New Roman"/>
              </w:rPr>
              <w:t>скульптурность</w:t>
            </w:r>
            <w:proofErr w:type="spellEnd"/>
            <w:r w:rsidRPr="00AF41A5">
              <w:rPr>
                <w:rFonts w:ascii="Times New Roman" w:hAnsi="Times New Roman"/>
              </w:rPr>
              <w:t xml:space="preserve"> посудных форм.</w:t>
            </w:r>
            <w:r>
              <w:rPr>
                <w:rFonts w:ascii="Times New Roman" w:hAnsi="Times New Roman"/>
              </w:rPr>
              <w:t xml:space="preserve"> </w:t>
            </w:r>
            <w:r w:rsidRPr="00AF41A5">
              <w:rPr>
                <w:rFonts w:ascii="Times New Roman" w:hAnsi="Times New Roman"/>
              </w:rPr>
              <w:t>Особенности гжельской росписи.</w:t>
            </w:r>
          </w:p>
          <w:p w:rsid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Уметь работать мазком в технике Гжели. Знать основные приёмы городецкой росписи. Уметь работать над композицией в орнаментальной и сюжетной росписи. Знать основные приёмы хохломского письма.</w:t>
            </w:r>
          </w:p>
          <w:p w:rsidR="00736D46" w:rsidRP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Уметь изобразить травный орнамент на подносе. Знать основные приёмы </w:t>
            </w:r>
            <w:proofErr w:type="spellStart"/>
            <w:r>
              <w:rPr>
                <w:rFonts w:ascii="Times New Roman" w:hAnsi="Times New Roman"/>
              </w:rPr>
              <w:t>жостовского</w:t>
            </w:r>
            <w:proofErr w:type="spellEnd"/>
            <w:r>
              <w:rPr>
                <w:rFonts w:ascii="Times New Roman" w:hAnsi="Times New Roman"/>
              </w:rPr>
              <w:t xml:space="preserve"> письма. Уметь изобразить цветочную композицию на подносе. Знать основные приёмы резьбы по дереву. Уметь изобразить орнамент на изделии из бересты. Знать народные промыслы.</w:t>
            </w:r>
          </w:p>
        </w:tc>
      </w:tr>
      <w:tr w:rsidR="00736D46" w:rsidRPr="00DB415E" w:rsidTr="00736D46">
        <w:tc>
          <w:tcPr>
            <w:tcW w:w="993" w:type="dxa"/>
          </w:tcPr>
          <w:p w:rsidR="00736D46" w:rsidRPr="00DB415E" w:rsidRDefault="00736D46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2234" w:type="dxa"/>
          </w:tcPr>
          <w:p w:rsidR="004968C1" w:rsidRDefault="004968C1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36A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екор – человек, общество, время</w:t>
            </w:r>
          </w:p>
          <w:p w:rsidR="00736D46" w:rsidRPr="00DB415E" w:rsidRDefault="004968C1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- </w:t>
            </w:r>
            <w:r w:rsidRPr="00536A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2</w:t>
            </w:r>
            <w:r w:rsidRPr="00536A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ч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асов</w:t>
            </w:r>
          </w:p>
        </w:tc>
        <w:tc>
          <w:tcPr>
            <w:tcW w:w="4252" w:type="dxa"/>
          </w:tcPr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>Зачем людям украшения.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>Декор и положение человека в обществе.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>Одежда говорит о человеке.</w:t>
            </w:r>
          </w:p>
          <w:p w:rsidR="006603DA" w:rsidRPr="00AF41A5" w:rsidRDefault="006603DA" w:rsidP="006603D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F41A5">
              <w:rPr>
                <w:rFonts w:ascii="Times New Roman" w:eastAsia="Calibri" w:hAnsi="Times New Roman" w:cs="Times New Roman"/>
              </w:rPr>
              <w:t>О чем рассказывают гербы и эмблемы.</w:t>
            </w:r>
          </w:p>
          <w:p w:rsidR="00736D46" w:rsidRPr="00DB415E" w:rsidRDefault="006603DA" w:rsidP="006603D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41A5">
              <w:rPr>
                <w:rFonts w:ascii="Times New Roman" w:eastAsia="Calibri" w:hAnsi="Times New Roman" w:cs="Times New Roman"/>
              </w:rPr>
              <w:t>Роль декоративного искусства в жизни человека и общества</w:t>
            </w:r>
            <w:r>
              <w:rPr>
                <w:rFonts w:ascii="Times New Roman" w:eastAsia="Calibri" w:hAnsi="Times New Roman" w:cs="Times New Roman"/>
              </w:rPr>
              <w:t>.</w:t>
            </w:r>
          </w:p>
        </w:tc>
        <w:tc>
          <w:tcPr>
            <w:tcW w:w="3544" w:type="dxa"/>
          </w:tcPr>
          <w:p w:rsidR="00736D46" w:rsidRP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Знать значение  украшения в Древнем Египте. Уметь различать  декоративное искусство  разных времён по стилистическим особенностям. Знать место и роль декоративного искусства в жизни человека и общества в разные времена. Уметь создавать проекты предметов среды, объединённых разной </w:t>
            </w:r>
            <w:r w:rsidRPr="00CE1314">
              <w:rPr>
                <w:rFonts w:ascii="Times New Roman" w:hAnsi="Times New Roman"/>
              </w:rPr>
              <w:t>стилистикой.</w:t>
            </w:r>
            <w:r>
              <w:rPr>
                <w:rFonts w:ascii="Times New Roman" w:hAnsi="Times New Roman"/>
              </w:rPr>
              <w:t xml:space="preserve"> Знать, что такое эмблема, герб. Уметь составлять композиции герба, сочетания цветов. Знать особенности костюма различных эпох и слоёв населения. Знать виды </w:t>
            </w:r>
            <w:proofErr w:type="gramStart"/>
            <w:r>
              <w:rPr>
                <w:rFonts w:ascii="Times New Roman" w:hAnsi="Times New Roman"/>
              </w:rPr>
              <w:t>современного</w:t>
            </w:r>
            <w:proofErr w:type="gramEnd"/>
            <w:r>
              <w:rPr>
                <w:rFonts w:ascii="Times New Roman" w:hAnsi="Times New Roman"/>
              </w:rPr>
              <w:t xml:space="preserve"> ДПИ.</w:t>
            </w:r>
          </w:p>
        </w:tc>
      </w:tr>
      <w:tr w:rsidR="00736D46" w:rsidRPr="00DB415E" w:rsidTr="00736D46">
        <w:tc>
          <w:tcPr>
            <w:tcW w:w="993" w:type="dxa"/>
          </w:tcPr>
          <w:p w:rsidR="00736D46" w:rsidRPr="00DB415E" w:rsidRDefault="004968C1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234" w:type="dxa"/>
          </w:tcPr>
          <w:p w:rsidR="004968C1" w:rsidRDefault="004968C1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536A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Декоративное искусство в современном мире</w:t>
            </w:r>
          </w:p>
          <w:p w:rsidR="00736D46" w:rsidRPr="00DB415E" w:rsidRDefault="004968C1" w:rsidP="00736D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- 7 часов</w:t>
            </w:r>
          </w:p>
        </w:tc>
        <w:tc>
          <w:tcPr>
            <w:tcW w:w="4252" w:type="dxa"/>
          </w:tcPr>
          <w:p w:rsidR="006603DA" w:rsidRPr="006603DA" w:rsidRDefault="006603DA" w:rsidP="006603DA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AF41A5">
              <w:rPr>
                <w:rFonts w:ascii="Times New Roman" w:hAnsi="Times New Roman"/>
              </w:rPr>
              <w:t>Декоративное искусство в современном мире</w:t>
            </w:r>
            <w:r>
              <w:rPr>
                <w:rFonts w:ascii="Times New Roman" w:hAnsi="Times New Roman"/>
              </w:rPr>
              <w:t xml:space="preserve">. </w:t>
            </w:r>
            <w:r w:rsidRPr="00AF41A5">
              <w:rPr>
                <w:rFonts w:ascii="Times New Roman" w:hAnsi="Times New Roman"/>
              </w:rPr>
              <w:t>Современное выставочное искусство</w:t>
            </w:r>
            <w:r>
              <w:rPr>
                <w:rFonts w:ascii="Times New Roman" w:hAnsi="Times New Roman"/>
              </w:rPr>
              <w:t>. М</w:t>
            </w:r>
            <w:r w:rsidRPr="00AF41A5">
              <w:rPr>
                <w:rFonts w:ascii="Times New Roman" w:hAnsi="Times New Roman"/>
              </w:rPr>
              <w:t>астер декоративно-прикладного искусства.</w:t>
            </w:r>
          </w:p>
        </w:tc>
        <w:tc>
          <w:tcPr>
            <w:tcW w:w="3544" w:type="dxa"/>
          </w:tcPr>
          <w:p w:rsid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Знать, что такое витраж.</w:t>
            </w:r>
          </w:p>
          <w:p w:rsid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Уметь создавать художественный образ в декоративной работе. Уметь имитировать технику витража. Знать, что такое мозаика.</w:t>
            </w:r>
          </w:p>
          <w:p w:rsidR="004968C1" w:rsidRDefault="004968C1" w:rsidP="004968C1">
            <w:pPr>
              <w:spacing w:after="0" w:line="240" w:lineRule="auto"/>
              <w:ind w:right="-4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Уметь составлять композицию.</w:t>
            </w:r>
          </w:p>
          <w:p w:rsidR="004968C1" w:rsidRPr="004968C1" w:rsidRDefault="004968C1" w:rsidP="004968C1">
            <w:pPr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Уметь создавать коллективную работу.</w:t>
            </w:r>
          </w:p>
        </w:tc>
      </w:tr>
    </w:tbl>
    <w:p w:rsidR="00A276F2" w:rsidRDefault="00A276F2" w:rsidP="00A276F2">
      <w:pPr>
        <w:spacing w:after="0" w:line="240" w:lineRule="auto"/>
        <w:ind w:left="720" w:hanging="36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F41104" w:rsidRDefault="00F41104" w:rsidP="00F41104">
      <w:pPr>
        <w:spacing w:after="0"/>
        <w:rPr>
          <w:rFonts w:ascii="Times New Roman" w:hAnsi="Times New Roman" w:cs="Times New Roman"/>
          <w:sz w:val="32"/>
          <w:szCs w:val="32"/>
        </w:rPr>
        <w:sectPr w:rsidR="00F41104" w:rsidSect="007F52AA">
          <w:pgSz w:w="11906" w:h="16838"/>
          <w:pgMar w:top="284" w:right="566" w:bottom="426" w:left="426" w:header="708" w:footer="708" w:gutter="0"/>
          <w:cols w:space="708"/>
          <w:docGrid w:linePitch="360"/>
        </w:sectPr>
      </w:pPr>
    </w:p>
    <w:p w:rsidR="00F41104" w:rsidRPr="006E6EA0" w:rsidRDefault="00F41104" w:rsidP="00F41104">
      <w:pPr>
        <w:spacing w:after="0"/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lastRenderedPageBreak/>
        <w:t>СОГЛАСОВАНО</w:t>
      </w:r>
    </w:p>
    <w:p w:rsidR="00F41104" w:rsidRPr="006E6EA0" w:rsidRDefault="00F41104" w:rsidP="00F41104">
      <w:pPr>
        <w:spacing w:after="0"/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>Заместитель директора по УВР</w:t>
      </w:r>
    </w:p>
    <w:p w:rsidR="00F41104" w:rsidRDefault="00F41104" w:rsidP="00F41104">
      <w:pPr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 xml:space="preserve">МБОУ Будённовской СОШ                  </w:t>
      </w:r>
    </w:p>
    <w:p w:rsidR="00F41104" w:rsidRPr="006E6EA0" w:rsidRDefault="00F41104" w:rsidP="00F41104">
      <w:pPr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 xml:space="preserve">   __________ </w:t>
      </w:r>
      <w:proofErr w:type="spellStart"/>
      <w:r w:rsidRPr="006E6EA0">
        <w:rPr>
          <w:rFonts w:ascii="Times New Roman" w:hAnsi="Times New Roman" w:cs="Times New Roman"/>
          <w:sz w:val="32"/>
          <w:szCs w:val="32"/>
        </w:rPr>
        <w:t>Поважная</w:t>
      </w:r>
      <w:proofErr w:type="spellEnd"/>
      <w:r w:rsidRPr="006E6EA0">
        <w:rPr>
          <w:rFonts w:ascii="Times New Roman" w:hAnsi="Times New Roman" w:cs="Times New Roman"/>
          <w:sz w:val="32"/>
          <w:szCs w:val="32"/>
        </w:rPr>
        <w:t xml:space="preserve"> Е. М.</w:t>
      </w:r>
    </w:p>
    <w:p w:rsidR="00F41104" w:rsidRPr="006E6EA0" w:rsidRDefault="00F41104" w:rsidP="00F41104">
      <w:pPr>
        <w:spacing w:after="0"/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>__   ________ 20___ года</w:t>
      </w:r>
    </w:p>
    <w:p w:rsidR="00F41104" w:rsidRPr="006E6EA0" w:rsidRDefault="00F41104" w:rsidP="00F41104">
      <w:pPr>
        <w:spacing w:after="0" w:line="240" w:lineRule="auto"/>
        <w:rPr>
          <w:rFonts w:ascii="Times New Roman" w:hAnsi="Times New Roman" w:cs="Times New Roman"/>
          <w:sz w:val="36"/>
          <w:szCs w:val="36"/>
          <w:vertAlign w:val="superscript"/>
        </w:rPr>
      </w:pPr>
      <w:r w:rsidRPr="006E6EA0">
        <w:rPr>
          <w:rFonts w:ascii="Times New Roman" w:hAnsi="Times New Roman" w:cs="Times New Roman"/>
          <w:sz w:val="36"/>
          <w:szCs w:val="36"/>
          <w:vertAlign w:val="superscript"/>
        </w:rPr>
        <w:t xml:space="preserve">                 подпись</w:t>
      </w:r>
    </w:p>
    <w:p w:rsidR="00F41104" w:rsidRPr="006E6EA0" w:rsidRDefault="00F41104" w:rsidP="00F41104">
      <w:pPr>
        <w:spacing w:after="0"/>
        <w:rPr>
          <w:rFonts w:ascii="Times New Roman" w:hAnsi="Times New Roman" w:cs="Times New Roman"/>
          <w:sz w:val="36"/>
          <w:szCs w:val="36"/>
          <w:vertAlign w:val="superscript"/>
        </w:rPr>
      </w:pPr>
      <w:r w:rsidRPr="006E6EA0">
        <w:rPr>
          <w:rFonts w:ascii="Times New Roman" w:hAnsi="Times New Roman" w:cs="Times New Roman"/>
          <w:sz w:val="36"/>
          <w:szCs w:val="36"/>
          <w:vertAlign w:val="superscript"/>
        </w:rPr>
        <w:t xml:space="preserve">      </w:t>
      </w:r>
    </w:p>
    <w:p w:rsidR="00F41104" w:rsidRPr="006E6EA0" w:rsidRDefault="00F41104" w:rsidP="00F4110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lastRenderedPageBreak/>
        <w:t>СОГЛАСОВАНО</w:t>
      </w:r>
    </w:p>
    <w:p w:rsidR="00F41104" w:rsidRPr="006E6EA0" w:rsidRDefault="00F41104" w:rsidP="00F4110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>Протокол заседания  методического совета</w:t>
      </w:r>
    </w:p>
    <w:p w:rsidR="00F41104" w:rsidRPr="006E6EA0" w:rsidRDefault="00F41104" w:rsidP="00F41104">
      <w:pPr>
        <w:rPr>
          <w:rFonts w:ascii="Times New Roman" w:hAnsi="Times New Roman" w:cs="Times New Roman"/>
          <w:sz w:val="32"/>
          <w:szCs w:val="32"/>
        </w:rPr>
      </w:pPr>
      <w:r w:rsidRPr="006E6EA0">
        <w:rPr>
          <w:rFonts w:ascii="Times New Roman" w:hAnsi="Times New Roman" w:cs="Times New Roman"/>
          <w:sz w:val="32"/>
          <w:szCs w:val="32"/>
        </w:rPr>
        <w:t xml:space="preserve">  от _______ 20___ года №___                                </w:t>
      </w:r>
      <w:r w:rsidRPr="006E6EA0">
        <w:rPr>
          <w:rFonts w:ascii="Times New Roman" w:hAnsi="Times New Roman" w:cs="Times New Roman"/>
          <w:sz w:val="32"/>
          <w:szCs w:val="32"/>
          <w:vertAlign w:val="superscript"/>
        </w:rPr>
        <w:t xml:space="preserve">                                                                                                       </w:t>
      </w:r>
    </w:p>
    <w:p w:rsidR="00F41104" w:rsidRPr="006E6EA0" w:rsidRDefault="00F41104" w:rsidP="00F41104">
      <w:pPr>
        <w:spacing w:after="0" w:line="240" w:lineRule="auto"/>
        <w:rPr>
          <w:rFonts w:ascii="Times New Roman" w:hAnsi="Times New Roman" w:cs="Times New Roman"/>
          <w:sz w:val="32"/>
          <w:szCs w:val="32"/>
          <w:vertAlign w:val="superscript"/>
        </w:rPr>
      </w:pPr>
      <w:r w:rsidRPr="006E6EA0">
        <w:rPr>
          <w:rFonts w:ascii="Times New Roman" w:hAnsi="Times New Roman" w:cs="Times New Roman"/>
          <w:sz w:val="32"/>
          <w:szCs w:val="32"/>
        </w:rPr>
        <w:t xml:space="preserve">_____________ Т. Г. </w:t>
      </w:r>
      <w:proofErr w:type="spellStart"/>
      <w:r w:rsidRPr="006E6EA0">
        <w:rPr>
          <w:rFonts w:ascii="Times New Roman" w:hAnsi="Times New Roman" w:cs="Times New Roman"/>
          <w:sz w:val="32"/>
          <w:szCs w:val="32"/>
        </w:rPr>
        <w:t>Неговора</w:t>
      </w:r>
      <w:proofErr w:type="spellEnd"/>
      <w:r w:rsidRPr="006E6EA0">
        <w:rPr>
          <w:rFonts w:ascii="Times New Roman" w:hAnsi="Times New Roman" w:cs="Times New Roman"/>
          <w:sz w:val="32"/>
          <w:szCs w:val="32"/>
        </w:rPr>
        <w:t xml:space="preserve"> </w:t>
      </w:r>
    </w:p>
    <w:p w:rsidR="00F41104" w:rsidRPr="00B646A6" w:rsidRDefault="00F41104" w:rsidP="00B646A6">
      <w:pPr>
        <w:spacing w:after="0" w:line="240" w:lineRule="auto"/>
        <w:rPr>
          <w:rFonts w:ascii="Times New Roman" w:hAnsi="Times New Roman" w:cs="Times New Roman"/>
          <w:sz w:val="36"/>
          <w:szCs w:val="36"/>
          <w:vertAlign w:val="superscript"/>
        </w:rPr>
        <w:sectPr w:rsidR="00F41104" w:rsidRPr="00B646A6" w:rsidSect="00F41104">
          <w:type w:val="continuous"/>
          <w:pgSz w:w="11906" w:h="16838"/>
          <w:pgMar w:top="284" w:right="282" w:bottom="426" w:left="426" w:header="708" w:footer="708" w:gutter="0"/>
          <w:cols w:num="2" w:space="708"/>
          <w:docGrid w:linePitch="360"/>
        </w:sectPr>
      </w:pPr>
      <w:r w:rsidRPr="006E6EA0">
        <w:rPr>
          <w:rFonts w:ascii="Times New Roman" w:hAnsi="Times New Roman" w:cs="Times New Roman"/>
          <w:sz w:val="36"/>
          <w:szCs w:val="36"/>
          <w:vertAlign w:val="superscript"/>
        </w:rPr>
        <w:t>подпись руководителя</w:t>
      </w:r>
    </w:p>
    <w:p w:rsidR="00F41104" w:rsidRPr="00A276F2" w:rsidRDefault="00F41104" w:rsidP="00B646A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sectPr w:rsidR="00F41104" w:rsidRPr="00A276F2" w:rsidSect="00F41104">
      <w:type w:val="continuous"/>
      <w:pgSz w:w="11906" w:h="16838"/>
      <w:pgMar w:top="284" w:right="282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7F22E5"/>
    <w:multiLevelType w:val="hybridMultilevel"/>
    <w:tmpl w:val="BF8CED08"/>
    <w:lvl w:ilvl="0" w:tplc="4406EAF8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1365211"/>
    <w:multiLevelType w:val="multilevel"/>
    <w:tmpl w:val="5544AAC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2BF332C8"/>
    <w:multiLevelType w:val="multilevel"/>
    <w:tmpl w:val="B4409C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3A033DB"/>
    <w:multiLevelType w:val="multilevel"/>
    <w:tmpl w:val="489E4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B1E7DAB"/>
    <w:multiLevelType w:val="multilevel"/>
    <w:tmpl w:val="C5969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FCD3C80"/>
    <w:multiLevelType w:val="hybridMultilevel"/>
    <w:tmpl w:val="EBBE6934"/>
    <w:lvl w:ilvl="0" w:tplc="630A09B2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28D345E"/>
    <w:multiLevelType w:val="hybridMultilevel"/>
    <w:tmpl w:val="ADC879E6"/>
    <w:lvl w:ilvl="0" w:tplc="D7128B34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7FD4E03"/>
    <w:multiLevelType w:val="hybridMultilevel"/>
    <w:tmpl w:val="AA46E0B6"/>
    <w:lvl w:ilvl="0" w:tplc="4406EAF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7"/>
  </w:num>
  <w:num w:numId="5">
    <w:abstractNumId w:val="0"/>
  </w:num>
  <w:num w:numId="6">
    <w:abstractNumId w:val="2"/>
  </w:num>
  <w:num w:numId="7">
    <w:abstractNumId w:val="4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E7144"/>
    <w:rsid w:val="000A37C9"/>
    <w:rsid w:val="00132859"/>
    <w:rsid w:val="001E7144"/>
    <w:rsid w:val="001F7B89"/>
    <w:rsid w:val="00275800"/>
    <w:rsid w:val="00361004"/>
    <w:rsid w:val="00443266"/>
    <w:rsid w:val="004968C1"/>
    <w:rsid w:val="00515F2F"/>
    <w:rsid w:val="00523180"/>
    <w:rsid w:val="0052346B"/>
    <w:rsid w:val="005533ED"/>
    <w:rsid w:val="005C2CFC"/>
    <w:rsid w:val="005C5E24"/>
    <w:rsid w:val="00611643"/>
    <w:rsid w:val="006367C3"/>
    <w:rsid w:val="006603DA"/>
    <w:rsid w:val="006638E3"/>
    <w:rsid w:val="006A15DB"/>
    <w:rsid w:val="006C377B"/>
    <w:rsid w:val="006E2B29"/>
    <w:rsid w:val="006F5C82"/>
    <w:rsid w:val="00716D93"/>
    <w:rsid w:val="0072243A"/>
    <w:rsid w:val="00736D46"/>
    <w:rsid w:val="00761B92"/>
    <w:rsid w:val="007D63A4"/>
    <w:rsid w:val="007F52AA"/>
    <w:rsid w:val="008B4A79"/>
    <w:rsid w:val="00920243"/>
    <w:rsid w:val="00923062"/>
    <w:rsid w:val="00966D92"/>
    <w:rsid w:val="009719E0"/>
    <w:rsid w:val="009D0E5A"/>
    <w:rsid w:val="00A276F2"/>
    <w:rsid w:val="00A81C54"/>
    <w:rsid w:val="00AE1662"/>
    <w:rsid w:val="00B05B8F"/>
    <w:rsid w:val="00B6126B"/>
    <w:rsid w:val="00B646A6"/>
    <w:rsid w:val="00B92960"/>
    <w:rsid w:val="00CC74C4"/>
    <w:rsid w:val="00DB569F"/>
    <w:rsid w:val="00DD5A05"/>
    <w:rsid w:val="00E11D1D"/>
    <w:rsid w:val="00E87FE7"/>
    <w:rsid w:val="00EB65B3"/>
    <w:rsid w:val="00ED0985"/>
    <w:rsid w:val="00F41104"/>
    <w:rsid w:val="00FC0AAD"/>
    <w:rsid w:val="00FD16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144"/>
  </w:style>
  <w:style w:type="paragraph" w:styleId="1">
    <w:name w:val="heading 1"/>
    <w:basedOn w:val="a"/>
    <w:next w:val="a"/>
    <w:link w:val="10"/>
    <w:uiPriority w:val="9"/>
    <w:qFormat/>
    <w:rsid w:val="00EB65B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65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EB65B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EB65B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EB65B3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5C5E24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c16">
    <w:name w:val="c16"/>
    <w:basedOn w:val="a"/>
    <w:rsid w:val="007F52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7F52AA"/>
  </w:style>
  <w:style w:type="paragraph" w:customStyle="1" w:styleId="c9">
    <w:name w:val="c9"/>
    <w:basedOn w:val="a"/>
    <w:rsid w:val="007F52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F52AA"/>
  </w:style>
  <w:style w:type="paragraph" w:customStyle="1" w:styleId="c3">
    <w:name w:val="c3"/>
    <w:basedOn w:val="a"/>
    <w:rsid w:val="00966D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4">
    <w:name w:val="c44"/>
    <w:basedOn w:val="a0"/>
    <w:rsid w:val="00966D92"/>
  </w:style>
  <w:style w:type="character" w:customStyle="1" w:styleId="c0">
    <w:name w:val="c0"/>
    <w:basedOn w:val="a0"/>
    <w:rsid w:val="00966D92"/>
  </w:style>
  <w:style w:type="paragraph" w:styleId="a7">
    <w:name w:val="Balloon Text"/>
    <w:basedOn w:val="a"/>
    <w:link w:val="a8"/>
    <w:uiPriority w:val="99"/>
    <w:semiHidden/>
    <w:unhideWhenUsed/>
    <w:rsid w:val="001328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328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991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8</Pages>
  <Words>3628</Words>
  <Characters>20685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home</cp:lastModifiedBy>
  <cp:revision>20</cp:revision>
  <cp:lastPrinted>2018-10-31T11:56:00Z</cp:lastPrinted>
  <dcterms:created xsi:type="dcterms:W3CDTF">2014-10-26T19:01:00Z</dcterms:created>
  <dcterms:modified xsi:type="dcterms:W3CDTF">2018-11-02T18:29:00Z</dcterms:modified>
</cp:coreProperties>
</file>